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3EBA739F" w14:textId="77777777" w:rsidTr="001C4FCB">
        <w:trPr>
          <w:trHeight w:val="7648"/>
        </w:trPr>
        <w:tc>
          <w:tcPr>
            <w:tcW w:w="4770" w:type="dxa"/>
          </w:tcPr>
          <w:p w14:paraId="05B7E436" w14:textId="77777777" w:rsidR="009808E4" w:rsidRDefault="00100E8E" w:rsidP="00D71A8B">
            <w:pPr>
              <w:pStyle w:val="Heading1"/>
            </w:pPr>
            <w:r>
              <w:t>What is Title I?</w:t>
            </w:r>
          </w:p>
          <w:p w14:paraId="7ABAB1AC" w14:textId="77777777" w:rsidR="009808E4" w:rsidRPr="00917492" w:rsidRDefault="00100E8E" w:rsidP="00100E8E">
            <w:pPr>
              <w:rPr>
                <w:sz w:val="24"/>
                <w:szCs w:val="24"/>
              </w:rPr>
            </w:pPr>
            <w:r w:rsidRPr="00917492">
              <w:rPr>
                <w:sz w:val="24"/>
                <w:szCs w:val="24"/>
              </w:rPr>
              <w:t>Title 1 is a federally funded program that strives to provide equal opportunity and educational help for all student to succeed in school. Eligible schools receive extra financial assistance in addition to state and local funds. The name, Title I, is short for “Part A of Title I of Improving America’s Schools Act of 1965”, reauthorized by the No Child Left Behind Act of 2001.</w:t>
            </w:r>
          </w:p>
          <w:p w14:paraId="673F0D51" w14:textId="77777777" w:rsidR="00100E8E" w:rsidRDefault="00917492" w:rsidP="00100E8E">
            <w:r>
              <w:rPr>
                <w:noProof/>
              </w:rPr>
              <mc:AlternateContent>
                <mc:Choice Requires="wps">
                  <w:drawing>
                    <wp:anchor distT="0" distB="0" distL="114300" distR="114300" simplePos="0" relativeHeight="251662336" behindDoc="0" locked="0" layoutInCell="1" allowOverlap="1" wp14:anchorId="37929C35" wp14:editId="0E7F7273">
                      <wp:simplePos x="0" y="0"/>
                      <wp:positionH relativeFrom="column">
                        <wp:posOffset>-67163</wp:posOffset>
                      </wp:positionH>
                      <wp:positionV relativeFrom="paragraph">
                        <wp:posOffset>150886</wp:posOffset>
                      </wp:positionV>
                      <wp:extent cx="3188335" cy="4489303"/>
                      <wp:effectExtent l="0" t="0" r="0" b="0"/>
                      <wp:wrapNone/>
                      <wp:docPr id="8" name="Text Box 8"/>
                      <wp:cNvGraphicFramePr/>
                      <a:graphic xmlns:a="http://schemas.openxmlformats.org/drawingml/2006/main">
                        <a:graphicData uri="http://schemas.microsoft.com/office/word/2010/wordprocessingShape">
                          <wps:wsp>
                            <wps:cNvSpPr txBox="1"/>
                            <wps:spPr>
                              <a:xfrm>
                                <a:off x="0" y="0"/>
                                <a:ext cx="3188335" cy="4489303"/>
                              </a:xfrm>
                              <a:prstGeom prst="rect">
                                <a:avLst/>
                              </a:prstGeom>
                              <a:solidFill>
                                <a:schemeClr val="lt1"/>
                              </a:solidFill>
                              <a:ln w="6350">
                                <a:noFill/>
                              </a:ln>
                            </wps:spPr>
                            <wps:txbx>
                              <w:txbxContent>
                                <w:p w14:paraId="7100BAF6" w14:textId="77777777" w:rsidR="00703815" w:rsidRPr="00703815" w:rsidRDefault="00703815" w:rsidP="00703815">
                                  <w:pPr>
                                    <w:spacing w:after="0" w:line="240" w:lineRule="auto"/>
                                    <w:rPr>
                                      <w:rFonts w:asciiTheme="majorHAnsi" w:hAnsiTheme="majorHAnsi"/>
                                      <w:sz w:val="20"/>
                                      <w:szCs w:val="20"/>
                                    </w:rPr>
                                  </w:pPr>
                                  <w:r w:rsidRPr="00703815">
                                    <w:rPr>
                                      <w:rFonts w:asciiTheme="majorHAnsi" w:hAnsiTheme="majorHAnsi"/>
                                      <w:sz w:val="32"/>
                                      <w:szCs w:val="32"/>
                                    </w:rPr>
                                    <w:t>Two Types of Title I Programs</w:t>
                                  </w:r>
                                  <w:r>
                                    <w:rPr>
                                      <w:rFonts w:asciiTheme="majorHAnsi" w:hAnsiTheme="majorHAnsi"/>
                                      <w:sz w:val="32"/>
                                      <w:szCs w:val="32"/>
                                    </w:rPr>
                                    <w:br/>
                                  </w:r>
                                </w:p>
                                <w:p w14:paraId="44116215" w14:textId="77777777" w:rsidR="00703815" w:rsidRPr="00917492" w:rsidRDefault="00703815">
                                  <w:pPr>
                                    <w:rPr>
                                      <w:sz w:val="23"/>
                                      <w:szCs w:val="23"/>
                                    </w:rPr>
                                  </w:pPr>
                                  <w:r w:rsidRPr="00917492">
                                    <w:rPr>
                                      <w:sz w:val="23"/>
                                      <w:szCs w:val="23"/>
                                    </w:rPr>
                                    <w:t xml:space="preserve">Schools that have just over 35% of their students eligible for free and reduced lunches quality to be Title I </w:t>
                                  </w:r>
                                  <w:r w:rsidRPr="00917492">
                                    <w:rPr>
                                      <w:sz w:val="23"/>
                                      <w:szCs w:val="23"/>
                                      <w:u w:val="single"/>
                                    </w:rPr>
                                    <w:t>Targeted Assistance Schools</w:t>
                                  </w:r>
                                  <w:r w:rsidRPr="00917492">
                                    <w:rPr>
                                      <w:sz w:val="23"/>
                                      <w:szCs w:val="23"/>
                                    </w:rPr>
                                    <w:t>. In targeted assistance, Title I funds can be used only for those students identified as most in need of educational help. The funds, by law, may not be used for other purposes.</w:t>
                                  </w:r>
                                </w:p>
                                <w:p w14:paraId="69EC9D10" w14:textId="77777777" w:rsidR="00703815" w:rsidRPr="00917492" w:rsidRDefault="00703815">
                                  <w:pPr>
                                    <w:rPr>
                                      <w:sz w:val="16"/>
                                      <w:szCs w:val="16"/>
                                    </w:rPr>
                                  </w:pPr>
                                  <w:r w:rsidRPr="00917492">
                                    <w:rPr>
                                      <w:sz w:val="23"/>
                                      <w:szCs w:val="23"/>
                                    </w:rPr>
                                    <w:t xml:space="preserve">In schools that have over 40% of economically disadvantaged students, Title I funds can be used to benefit all students in the school, not just students who are identified as needing academic help. Those schools are designated a </w:t>
                                  </w:r>
                                  <w:r w:rsidRPr="00917492">
                                    <w:rPr>
                                      <w:sz w:val="23"/>
                                      <w:szCs w:val="23"/>
                                      <w:u w:val="single"/>
                                    </w:rPr>
                                    <w:t>School-Wide Title I Schools</w:t>
                                  </w:r>
                                  <w:r w:rsidRPr="00917492">
                                    <w:rPr>
                                      <w:sz w:val="23"/>
                                      <w:szCs w:val="23"/>
                                    </w:rPr>
                                    <w:t>.</w:t>
                                  </w:r>
                                  <w:r w:rsidRPr="00917492">
                                    <w:rPr>
                                      <w:sz w:val="24"/>
                                      <w:szCs w:val="24"/>
                                    </w:rPr>
                                    <w:br/>
                                  </w:r>
                                </w:p>
                                <w:p w14:paraId="35525C0F" w14:textId="77777777" w:rsidR="00703815" w:rsidRPr="00703815" w:rsidRDefault="00703815">
                                  <w:pPr>
                                    <w:rPr>
                                      <w:sz w:val="32"/>
                                      <w:szCs w:val="32"/>
                                    </w:rPr>
                                  </w:pPr>
                                  <w:r w:rsidRPr="00703815">
                                    <w:rPr>
                                      <w:sz w:val="32"/>
                                      <w:szCs w:val="32"/>
                                    </w:rPr>
                                    <w:t xml:space="preserve">North Rowan Middle is a </w:t>
                                  </w:r>
                                  <w:r w:rsidR="00917492">
                                    <w:rPr>
                                      <w:sz w:val="32"/>
                                      <w:szCs w:val="32"/>
                                    </w:rPr>
                                    <w:br/>
                                  </w:r>
                                  <w:r w:rsidRPr="00703815">
                                    <w:rPr>
                                      <w:sz w:val="32"/>
                                      <w:szCs w:val="32"/>
                                    </w:rPr>
                                    <w:t>School-Wide Title I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29C35" id="_x0000_t202" coordsize="21600,21600" o:spt="202" path="m,l,21600r21600,l21600,xe">
                      <v:stroke joinstyle="miter"/>
                      <v:path gradientshapeok="t" o:connecttype="rect"/>
                    </v:shapetype>
                    <v:shape id="Text Box 8" o:spid="_x0000_s1026" type="#_x0000_t202" style="position:absolute;margin-left:-5.3pt;margin-top:11.9pt;width:251.05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" fillcolor="white [3201]" stroked="f" strokeweight=".5pt">
                      <v:textbox>
                        <w:txbxContent>
                          <w:p w14:paraId="7100BAF6" w14:textId="77777777" w:rsidR="00703815" w:rsidRPr="00703815" w:rsidRDefault="00703815" w:rsidP="00703815">
                            <w:pPr>
                              <w:spacing w:after="0" w:line="240" w:lineRule="auto"/>
                              <w:rPr>
                                <w:rFonts w:asciiTheme="majorHAnsi" w:hAnsiTheme="majorHAnsi"/>
                                <w:sz w:val="20"/>
                                <w:szCs w:val="20"/>
                              </w:rPr>
                            </w:pPr>
                            <w:r w:rsidRPr="00703815">
                              <w:rPr>
                                <w:rFonts w:asciiTheme="majorHAnsi" w:hAnsiTheme="majorHAnsi"/>
                                <w:sz w:val="32"/>
                                <w:szCs w:val="32"/>
                              </w:rPr>
                              <w:t>Two Types of Title I Programs</w:t>
                            </w:r>
                            <w:r>
                              <w:rPr>
                                <w:rFonts w:asciiTheme="majorHAnsi" w:hAnsiTheme="majorHAnsi"/>
                                <w:sz w:val="32"/>
                                <w:szCs w:val="32"/>
                              </w:rPr>
                              <w:br/>
                            </w:r>
                          </w:p>
                          <w:p w14:paraId="44116215" w14:textId="77777777" w:rsidR="00703815" w:rsidRPr="00917492" w:rsidRDefault="00703815">
                            <w:pPr>
                              <w:rPr>
                                <w:sz w:val="23"/>
                                <w:szCs w:val="23"/>
                              </w:rPr>
                            </w:pPr>
                            <w:r w:rsidRPr="00917492">
                              <w:rPr>
                                <w:sz w:val="23"/>
                                <w:szCs w:val="23"/>
                              </w:rPr>
                              <w:t xml:space="preserve">Schools that have just over 35% of their students eligible for free and reduced lunches quality to be Title I </w:t>
                            </w:r>
                            <w:r w:rsidRPr="00917492">
                              <w:rPr>
                                <w:sz w:val="23"/>
                                <w:szCs w:val="23"/>
                                <w:u w:val="single"/>
                              </w:rPr>
                              <w:t>Targeted Assistance Schools</w:t>
                            </w:r>
                            <w:r w:rsidRPr="00917492">
                              <w:rPr>
                                <w:sz w:val="23"/>
                                <w:szCs w:val="23"/>
                              </w:rPr>
                              <w:t>. In targeted assistance, Title I funds can be used only for those students identified as most in need of educational help. The funds, by law, may not be used for other purposes.</w:t>
                            </w:r>
                          </w:p>
                          <w:p w14:paraId="69EC9D10" w14:textId="77777777" w:rsidR="00703815" w:rsidRPr="00917492" w:rsidRDefault="00703815">
                            <w:pPr>
                              <w:rPr>
                                <w:sz w:val="16"/>
                                <w:szCs w:val="16"/>
                              </w:rPr>
                            </w:pPr>
                            <w:r w:rsidRPr="00917492">
                              <w:rPr>
                                <w:sz w:val="23"/>
                                <w:szCs w:val="23"/>
                              </w:rPr>
                              <w:t xml:space="preserve">In schools that have over 40% of economically disadvantaged students, Title I funds can be used to benefit all students in the school, not just students who are identified as needing academic help. Those schools are designated a </w:t>
                            </w:r>
                            <w:r w:rsidRPr="00917492">
                              <w:rPr>
                                <w:sz w:val="23"/>
                                <w:szCs w:val="23"/>
                                <w:u w:val="single"/>
                              </w:rPr>
                              <w:t>School-Wide Title I Schools</w:t>
                            </w:r>
                            <w:r w:rsidRPr="00917492">
                              <w:rPr>
                                <w:sz w:val="23"/>
                                <w:szCs w:val="23"/>
                              </w:rPr>
                              <w:t>.</w:t>
                            </w:r>
                            <w:r w:rsidRPr="00917492">
                              <w:rPr>
                                <w:sz w:val="24"/>
                                <w:szCs w:val="24"/>
                              </w:rPr>
                              <w:br/>
                            </w:r>
                          </w:p>
                          <w:p w14:paraId="35525C0F" w14:textId="77777777" w:rsidR="00703815" w:rsidRPr="00703815" w:rsidRDefault="00703815">
                            <w:pPr>
                              <w:rPr>
                                <w:sz w:val="32"/>
                                <w:szCs w:val="32"/>
                              </w:rPr>
                            </w:pPr>
                            <w:r w:rsidRPr="00703815">
                              <w:rPr>
                                <w:sz w:val="32"/>
                                <w:szCs w:val="32"/>
                              </w:rPr>
                              <w:t xml:space="preserve">North Rowan Middle is a </w:t>
                            </w:r>
                            <w:r w:rsidR="00917492">
                              <w:rPr>
                                <w:sz w:val="32"/>
                                <w:szCs w:val="32"/>
                              </w:rPr>
                              <w:br/>
                            </w:r>
                            <w:r w:rsidRPr="00703815">
                              <w:rPr>
                                <w:sz w:val="32"/>
                                <w:szCs w:val="32"/>
                              </w:rPr>
                              <w:t>School-Wide Title I School.</w:t>
                            </w:r>
                          </w:p>
                        </w:txbxContent>
                      </v:textbox>
                    </v:shape>
                  </w:pict>
                </mc:Fallback>
              </mc:AlternateContent>
            </w:r>
          </w:p>
          <w:p w14:paraId="78EEC3C0" w14:textId="77777777" w:rsidR="00100E8E" w:rsidRPr="003B3DDC" w:rsidRDefault="00703815" w:rsidP="00100E8E">
            <w:pPr>
              <w:rPr>
                <w:noProof/>
              </w:rPr>
            </w:pPr>
            <w:r>
              <w:rPr>
                <w:noProof/>
              </w:rPr>
              <mc:AlternateContent>
                <mc:Choice Requires="wps">
                  <w:drawing>
                    <wp:anchor distT="0" distB="0" distL="114300" distR="114300" simplePos="0" relativeHeight="251663360" behindDoc="0" locked="0" layoutInCell="1" allowOverlap="1" wp14:anchorId="4A566D69" wp14:editId="70B0217E">
                      <wp:simplePos x="0" y="0"/>
                      <wp:positionH relativeFrom="column">
                        <wp:posOffset>-67164</wp:posOffset>
                      </wp:positionH>
                      <wp:positionV relativeFrom="paragraph">
                        <wp:posOffset>519723</wp:posOffset>
                      </wp:positionV>
                      <wp:extent cx="3188335" cy="0"/>
                      <wp:effectExtent l="0" t="0" r="12065" b="12700"/>
                      <wp:wrapNone/>
                      <wp:docPr id="9" name="Straight Connector 9"/>
                      <wp:cNvGraphicFramePr/>
                      <a:graphic xmlns:a="http://schemas.openxmlformats.org/drawingml/2006/main">
                        <a:graphicData uri="http://schemas.microsoft.com/office/word/2010/wordprocessingShape">
                          <wps:wsp>
                            <wps:cNvCnPr/>
                            <wps:spPr>
                              <a:xfrm>
                                <a:off x="0" y="0"/>
                                <a:ext cx="3188335"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9A5EC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3pt,40.9pt" to="245.75pt,4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" strokecolor="#aeaaaa [2414]" strokeweight=".5pt">
                      <v:stroke joinstyle="miter"/>
                    </v:line>
                  </w:pict>
                </mc:Fallback>
              </mc:AlternateContent>
            </w:r>
          </w:p>
        </w:tc>
        <w:tc>
          <w:tcPr>
            <w:tcW w:w="540" w:type="dxa"/>
          </w:tcPr>
          <w:p w14:paraId="7AD88918" w14:textId="77777777" w:rsidR="009808E4" w:rsidRDefault="009808E4" w:rsidP="002C2634"/>
        </w:tc>
        <w:tc>
          <w:tcPr>
            <w:tcW w:w="4500" w:type="dxa"/>
            <w:vAlign w:val="center"/>
          </w:tcPr>
          <w:p w14:paraId="601050BB" w14:textId="77777777" w:rsidR="009808E4" w:rsidRDefault="00100E8E" w:rsidP="00100E8E">
            <w:pPr>
              <w:pStyle w:val="Quote"/>
              <w:jc w:val="left"/>
            </w:pPr>
            <w:r>
              <w:t>What other resources are available?</w:t>
            </w:r>
          </w:p>
          <w:p w14:paraId="6CF60F3D" w14:textId="77777777" w:rsidR="00100E8E" w:rsidRDefault="00100E8E" w:rsidP="00100E8E"/>
          <w:p w14:paraId="36B39A49" w14:textId="4F9858BF" w:rsidR="00100E8E" w:rsidRDefault="00100E8E" w:rsidP="00100E8E">
            <w:r>
              <w:t xml:space="preserve">A large variety of learning materials are available for checkout at the Title I </w:t>
            </w:r>
            <w:r w:rsidR="003C6AA2">
              <w:t>District Office.</w:t>
            </w:r>
          </w:p>
          <w:p w14:paraId="2332B791" w14:textId="1A98D227" w:rsidR="00100E8E" w:rsidRDefault="00100E8E" w:rsidP="00100E8E">
            <w:r>
              <w:t xml:space="preserve">Please contact </w:t>
            </w:r>
            <w:r w:rsidR="003C6AA2">
              <w:t>Kendall Fulham</w:t>
            </w:r>
            <w:r>
              <w:t xml:space="preserve"> for specific details.</w:t>
            </w:r>
          </w:p>
          <w:p w14:paraId="6BB8EF5E" w14:textId="0044B9E5" w:rsidR="00100E8E" w:rsidRDefault="00100E8E" w:rsidP="00100E8E">
            <w:pPr>
              <w:jc w:val="center"/>
            </w:pPr>
            <w:r>
              <w:t xml:space="preserve">(704) </w:t>
            </w:r>
            <w:r w:rsidR="003C6AA2">
              <w:t>636-7500</w:t>
            </w:r>
          </w:p>
          <w:p w14:paraId="6612BC7E" w14:textId="229174AD" w:rsidR="00100E8E" w:rsidRPr="00100E8E" w:rsidRDefault="00100E8E" w:rsidP="00100E8E">
            <w:pPr>
              <w:jc w:val="center"/>
            </w:pPr>
          </w:p>
        </w:tc>
        <w:tc>
          <w:tcPr>
            <w:tcW w:w="450" w:type="dxa"/>
          </w:tcPr>
          <w:p w14:paraId="77D6220F" w14:textId="77777777" w:rsidR="009808E4" w:rsidRDefault="009808E4" w:rsidP="002C2634"/>
        </w:tc>
        <w:tc>
          <w:tcPr>
            <w:tcW w:w="4850" w:type="dxa"/>
          </w:tcPr>
          <w:p w14:paraId="6CE5960D" w14:textId="77777777" w:rsidR="009808E4" w:rsidRDefault="004068AB" w:rsidP="002C2634">
            <w:r>
              <w:rPr>
                <w:noProof/>
              </w:rPr>
              <w:drawing>
                <wp:anchor distT="0" distB="0" distL="114300" distR="114300" simplePos="0" relativeHeight="251658240" behindDoc="0" locked="0" layoutInCell="1" allowOverlap="1" wp14:anchorId="3001E280" wp14:editId="535B0890">
                  <wp:simplePos x="0" y="0"/>
                  <wp:positionH relativeFrom="column">
                    <wp:posOffset>-110149</wp:posOffset>
                  </wp:positionH>
                  <wp:positionV relativeFrom="paragraph">
                    <wp:posOffset>497986</wp:posOffset>
                  </wp:positionV>
                  <wp:extent cx="3118339" cy="3118339"/>
                  <wp:effectExtent l="0" t="0" r="0" b="0"/>
                  <wp:wrapNone/>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118339" cy="3118339"/>
                          </a:xfrm>
                          <a:prstGeom prst="rect">
                            <a:avLst/>
                          </a:prstGeom>
                        </pic:spPr>
                      </pic:pic>
                    </a:graphicData>
                  </a:graphic>
                  <wp14:sizeRelH relativeFrom="page">
                    <wp14:pctWidth>0</wp14:pctWidth>
                  </wp14:sizeRelH>
                  <wp14:sizeRelV relativeFrom="page">
                    <wp14:pctHeight>0</wp14:pctHeight>
                  </wp14:sizeRelV>
                </wp:anchor>
              </w:drawing>
            </w:r>
          </w:p>
        </w:tc>
      </w:tr>
      <w:tr w:rsidR="002C2634" w14:paraId="52B4378D" w14:textId="77777777" w:rsidTr="0009483E">
        <w:trPr>
          <w:trHeight w:val="3456"/>
        </w:trPr>
        <w:tc>
          <w:tcPr>
            <w:tcW w:w="4770" w:type="dxa"/>
          </w:tcPr>
          <w:p w14:paraId="11F28131" w14:textId="77777777" w:rsidR="002C2634" w:rsidRDefault="002C2634" w:rsidP="002C2634"/>
        </w:tc>
        <w:tc>
          <w:tcPr>
            <w:tcW w:w="540" w:type="dxa"/>
          </w:tcPr>
          <w:p w14:paraId="1F52F3E5" w14:textId="77777777" w:rsidR="002C2634" w:rsidRDefault="002C2634" w:rsidP="002C2634"/>
        </w:tc>
        <w:tc>
          <w:tcPr>
            <w:tcW w:w="4500" w:type="dxa"/>
            <w:vAlign w:val="bottom"/>
          </w:tcPr>
          <w:p w14:paraId="4C63496B" w14:textId="77777777" w:rsidR="00100E8E" w:rsidRDefault="00100E8E" w:rsidP="00F5441F">
            <w:pPr>
              <w:pStyle w:val="ContactInfo"/>
            </w:pPr>
          </w:p>
          <w:p w14:paraId="180474AD" w14:textId="77777777" w:rsidR="00100E8E" w:rsidRDefault="00100E8E" w:rsidP="00F5441F">
            <w:pPr>
              <w:pStyle w:val="ContactInfo"/>
            </w:pPr>
          </w:p>
          <w:p w14:paraId="7DFCCC6A" w14:textId="74C64C70" w:rsidR="00F5441F" w:rsidRDefault="00100E8E" w:rsidP="00F5441F">
            <w:pPr>
              <w:pStyle w:val="ContactInfo"/>
            </w:pPr>
            <w:r>
              <w:br/>
            </w:r>
            <w:r w:rsidRPr="00100E8E">
              <w:rPr>
                <w:color w:val="000000" w:themeColor="text1"/>
              </w:rPr>
              <w:t xml:space="preserve">Principal: </w:t>
            </w:r>
            <w:r>
              <w:br/>
            </w:r>
            <w:r w:rsidR="00407E1D">
              <w:t>Mr. Jonathan Clark</w:t>
            </w:r>
          </w:p>
          <w:p w14:paraId="663AE7DB" w14:textId="3681B6FA" w:rsidR="00100E8E" w:rsidRPr="00F5441F" w:rsidRDefault="00100E8E" w:rsidP="00F5441F">
            <w:pPr>
              <w:pStyle w:val="ContactInfo"/>
            </w:pPr>
            <w:r w:rsidRPr="00100E8E">
              <w:rPr>
                <w:color w:val="000000" w:themeColor="text1"/>
              </w:rPr>
              <w:t xml:space="preserve">Assitant Principal: </w:t>
            </w:r>
            <w:r w:rsidRPr="00100E8E">
              <w:rPr>
                <w:color w:val="000000" w:themeColor="text1"/>
              </w:rPr>
              <w:br/>
            </w:r>
            <w:r w:rsidR="00916554">
              <w:t>Ms. whitney lowery</w:t>
            </w:r>
          </w:p>
          <w:p w14:paraId="7CDDA561" w14:textId="77777777" w:rsidR="002C2634" w:rsidRDefault="00100E8E" w:rsidP="00F5441F">
            <w:pPr>
              <w:pStyle w:val="ContactInfo"/>
            </w:pPr>
            <w:r w:rsidRPr="00100E8E">
              <w:rPr>
                <w:color w:val="000000" w:themeColor="text1"/>
              </w:rPr>
              <w:t xml:space="preserve">Assistant Principal: </w:t>
            </w:r>
            <w:r w:rsidRPr="00100E8E">
              <w:rPr>
                <w:color w:val="000000" w:themeColor="text1"/>
              </w:rPr>
              <w:br/>
            </w:r>
            <w:r>
              <w:t>Mrs. Sonya Galloway</w:t>
            </w:r>
          </w:p>
          <w:p w14:paraId="5E1E7EDC" w14:textId="77777777" w:rsidR="00100E8E" w:rsidRPr="00F5441F" w:rsidRDefault="00100E8E" w:rsidP="00F5441F">
            <w:pPr>
              <w:pStyle w:val="ContactInfo"/>
            </w:pPr>
            <w:r w:rsidRPr="00100E8E">
              <w:rPr>
                <w:color w:val="000000" w:themeColor="text1"/>
              </w:rPr>
              <w:t xml:space="preserve">Assistant Principal: </w:t>
            </w:r>
            <w:r w:rsidRPr="00100E8E">
              <w:rPr>
                <w:color w:val="000000" w:themeColor="text1"/>
              </w:rPr>
              <w:br/>
            </w:r>
            <w:r>
              <w:t>Mrs. Rebecca Hunter</w:t>
            </w:r>
          </w:p>
        </w:tc>
        <w:tc>
          <w:tcPr>
            <w:tcW w:w="450" w:type="dxa"/>
          </w:tcPr>
          <w:p w14:paraId="52F5AB3E" w14:textId="77777777" w:rsidR="002C2634" w:rsidRDefault="002C2634" w:rsidP="002C2634"/>
        </w:tc>
        <w:tc>
          <w:tcPr>
            <w:tcW w:w="4850" w:type="dxa"/>
            <w:vAlign w:val="bottom"/>
          </w:tcPr>
          <w:p w14:paraId="35B743E3" w14:textId="77777777" w:rsidR="002C2634" w:rsidRDefault="0009483E" w:rsidP="0009483E">
            <w:pPr>
              <w:spacing w:after="40"/>
              <w:jc w:val="center"/>
            </w:pPr>
            <w:r>
              <w:rPr>
                <w:noProof/>
              </w:rPr>
              <mc:AlternateContent>
                <mc:Choice Requires="wps">
                  <w:drawing>
                    <wp:inline distT="0" distB="0" distL="0" distR="0" wp14:anchorId="666461C3" wp14:editId="03F1CDF6">
                      <wp:extent cx="2179222" cy="1653766"/>
                      <wp:effectExtent l="0" t="0" r="5715" b="0"/>
                      <wp:docPr id="21" name="Frame 21" descr="Insert Logo here"/>
                      <wp:cNvGraphicFramePr/>
                      <a:graphic xmlns:a="http://schemas.openxmlformats.org/drawingml/2006/main">
                        <a:graphicData uri="http://schemas.microsoft.com/office/word/2010/wordprocessingShape">
                          <wps:wsp>
                            <wps:cNvSpPr/>
                            <wps:spPr>
                              <a:xfrm>
                                <a:off x="0" y="0"/>
                                <a:ext cx="2179222"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904AC" w14:textId="77777777" w:rsidR="0009483E" w:rsidRDefault="004068AB" w:rsidP="0009483E">
                                  <w:pPr>
                                    <w:jc w:val="center"/>
                                    <w:rPr>
                                      <w:sz w:val="44"/>
                                    </w:rPr>
                                  </w:pPr>
                                  <w:r>
                                    <w:rPr>
                                      <w:sz w:val="44"/>
                                    </w:rPr>
                                    <w:t>North Rowan Middle School</w:t>
                                  </w:r>
                                </w:p>
                                <w:p w14:paraId="35654361" w14:textId="3EB3958E" w:rsidR="004068AB" w:rsidRDefault="004068AB" w:rsidP="0009483E">
                                  <w:pPr>
                                    <w:jc w:val="center"/>
                                    <w:rPr>
                                      <w:color w:val="000000" w:themeColor="text1"/>
                                      <w:sz w:val="32"/>
                                      <w:szCs w:val="32"/>
                                    </w:rPr>
                                  </w:pPr>
                                  <w:r w:rsidRPr="004068AB">
                                    <w:rPr>
                                      <w:color w:val="000000" w:themeColor="text1"/>
                                      <w:sz w:val="32"/>
                                      <w:szCs w:val="32"/>
                                    </w:rPr>
                                    <w:t>Title I Information</w:t>
                                  </w:r>
                                  <w:r w:rsidR="00917492">
                                    <w:rPr>
                                      <w:color w:val="000000" w:themeColor="text1"/>
                                      <w:sz w:val="32"/>
                                      <w:szCs w:val="32"/>
                                    </w:rPr>
                                    <w:t xml:space="preserve"> 202</w:t>
                                  </w:r>
                                  <w:r w:rsidR="00916554">
                                    <w:rPr>
                                      <w:color w:val="000000" w:themeColor="text1"/>
                                      <w:sz w:val="32"/>
                                      <w:szCs w:val="32"/>
                                    </w:rPr>
                                    <w:t>4</w:t>
                                  </w:r>
                                  <w:r w:rsidR="00D5348A">
                                    <w:rPr>
                                      <w:color w:val="000000" w:themeColor="text1"/>
                                      <w:sz w:val="32"/>
                                      <w:szCs w:val="32"/>
                                    </w:rPr>
                                    <w:t>-202</w:t>
                                  </w:r>
                                  <w:r w:rsidR="00916554">
                                    <w:rPr>
                                      <w:color w:val="000000" w:themeColor="text1"/>
                                      <w:sz w:val="32"/>
                                      <w:szCs w:val="32"/>
                                    </w:rPr>
                                    <w:t>5</w:t>
                                  </w:r>
                                </w:p>
                                <w:p w14:paraId="5350DA8E" w14:textId="77777777" w:rsidR="000E3BBA" w:rsidRPr="004068AB" w:rsidRDefault="000E3BBA" w:rsidP="0009483E">
                                  <w:pPr>
                                    <w:jc w:val="cente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6461C3" id="Frame 21" o:spid="_x0000_s1027" alt="Insert Logo here" style="width:171.6pt;height:130.2pt;visibility:visible;mso-wrap-style:square;mso-left-percent:-10001;mso-top-percent:-10001;mso-position-horizontal:absolute;mso-position-horizontal-relative:char;mso-position-vertical:absolute;mso-position-vertical-relative:line;mso-left-percent:-10001;mso-top-percent:-10001;v-text-anchor:middle" coordsize="2179222,165376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" adj="-11796480,,5400" path="m,l2179222,r,1653766l,1653766,,xm111547,111547r,1430672l2067675,1542219r,-1430672l111547,111547xe" fillcolor="white [3212]" stroked="f" strokeweight="1pt">
                      <v:stroke joinstyle="miter"/>
                      <v:formulas/>
                      <v:path arrowok="t" o:connecttype="custom" o:connectlocs="0,0;2179222,0;2179222,1653766;0,1653766;0,0;111547,111547;111547,1542219;2067675,1542219;2067675,111547;111547,111547" o:connectangles="0,0,0,0,0,0,0,0,0,0" textboxrect="0,0,2179222,1653766"/>
                      <v:textbox>
                        <w:txbxContent>
                          <w:p w14:paraId="7BE904AC" w14:textId="77777777" w:rsidR="0009483E" w:rsidRDefault="004068AB" w:rsidP="0009483E">
                            <w:pPr>
                              <w:jc w:val="center"/>
                              <w:rPr>
                                <w:sz w:val="44"/>
                              </w:rPr>
                            </w:pPr>
                            <w:r>
                              <w:rPr>
                                <w:sz w:val="44"/>
                              </w:rPr>
                              <w:t>North Rowan Middle School</w:t>
                            </w:r>
                          </w:p>
                          <w:p w14:paraId="35654361" w14:textId="3EB3958E" w:rsidR="004068AB" w:rsidRDefault="004068AB" w:rsidP="0009483E">
                            <w:pPr>
                              <w:jc w:val="center"/>
                              <w:rPr>
                                <w:color w:val="000000" w:themeColor="text1"/>
                                <w:sz w:val="32"/>
                                <w:szCs w:val="32"/>
                              </w:rPr>
                            </w:pPr>
                            <w:r w:rsidRPr="004068AB">
                              <w:rPr>
                                <w:color w:val="000000" w:themeColor="text1"/>
                                <w:sz w:val="32"/>
                                <w:szCs w:val="32"/>
                              </w:rPr>
                              <w:t>Title I Information</w:t>
                            </w:r>
                            <w:r w:rsidR="00917492">
                              <w:rPr>
                                <w:color w:val="000000" w:themeColor="text1"/>
                                <w:sz w:val="32"/>
                                <w:szCs w:val="32"/>
                              </w:rPr>
                              <w:t xml:space="preserve"> 202</w:t>
                            </w:r>
                            <w:r w:rsidR="00916554">
                              <w:rPr>
                                <w:color w:val="000000" w:themeColor="text1"/>
                                <w:sz w:val="32"/>
                                <w:szCs w:val="32"/>
                              </w:rPr>
                              <w:t>4</w:t>
                            </w:r>
                            <w:r w:rsidR="00D5348A">
                              <w:rPr>
                                <w:color w:val="000000" w:themeColor="text1"/>
                                <w:sz w:val="32"/>
                                <w:szCs w:val="32"/>
                              </w:rPr>
                              <w:t>-202</w:t>
                            </w:r>
                            <w:r w:rsidR="00916554">
                              <w:rPr>
                                <w:color w:val="000000" w:themeColor="text1"/>
                                <w:sz w:val="32"/>
                                <w:szCs w:val="32"/>
                              </w:rPr>
                              <w:t>5</w:t>
                            </w:r>
                          </w:p>
                          <w:p w14:paraId="5350DA8E" w14:textId="77777777" w:rsidR="000E3BBA" w:rsidRPr="004068AB" w:rsidRDefault="000E3BBA" w:rsidP="0009483E">
                            <w:pPr>
                              <w:jc w:val="center"/>
                              <w:rPr>
                                <w:color w:val="000000" w:themeColor="text1"/>
                                <w:sz w:val="32"/>
                                <w:szCs w:val="32"/>
                              </w:rPr>
                            </w:pPr>
                          </w:p>
                        </w:txbxContent>
                      </v:textbox>
                      <w10:anchorlock/>
                    </v:shape>
                  </w:pict>
                </mc:Fallback>
              </mc:AlternateContent>
            </w:r>
          </w:p>
        </w:tc>
      </w:tr>
    </w:tbl>
    <w:p w14:paraId="66C3FF20" w14:textId="26BC42C7" w:rsidR="003611B8" w:rsidRDefault="000E3BBA">
      <w:r>
        <w:rPr>
          <w:noProof/>
        </w:rPr>
        <w:lastRenderedPageBreak/>
        <mc:AlternateContent>
          <mc:Choice Requires="wps">
            <w:drawing>
              <wp:anchor distT="0" distB="0" distL="114300" distR="114300" simplePos="0" relativeHeight="251670528" behindDoc="0" locked="0" layoutInCell="1" allowOverlap="1" wp14:anchorId="1F5A8098" wp14:editId="180CF959">
                <wp:simplePos x="0" y="0"/>
                <wp:positionH relativeFrom="column">
                  <wp:posOffset>3284855</wp:posOffset>
                </wp:positionH>
                <wp:positionV relativeFrom="paragraph">
                  <wp:posOffset>3137464</wp:posOffset>
                </wp:positionV>
                <wp:extent cx="3020060" cy="974554"/>
                <wp:effectExtent l="0" t="0" r="2540" b="3810"/>
                <wp:wrapNone/>
                <wp:docPr id="973011909" name="Text Box 2"/>
                <wp:cNvGraphicFramePr/>
                <a:graphic xmlns:a="http://schemas.openxmlformats.org/drawingml/2006/main">
                  <a:graphicData uri="http://schemas.microsoft.com/office/word/2010/wordprocessingShape">
                    <wps:wsp>
                      <wps:cNvSpPr txBox="1"/>
                      <wps:spPr>
                        <a:xfrm>
                          <a:off x="0" y="0"/>
                          <a:ext cx="3020060" cy="974554"/>
                        </a:xfrm>
                        <a:prstGeom prst="rect">
                          <a:avLst/>
                        </a:prstGeom>
                        <a:solidFill>
                          <a:srgbClr val="A0B9E1"/>
                        </a:solidFill>
                        <a:ln w="6350">
                          <a:noFill/>
                        </a:ln>
                      </wps:spPr>
                      <wps:txbx>
                        <w:txbxContent>
                          <w:p w14:paraId="2E38DC59" w14:textId="04552302" w:rsidR="000E3BBA" w:rsidRPr="000E3BBA" w:rsidRDefault="000E3BBA">
                            <w:pPr>
                              <w:rPr>
                                <w:sz w:val="21"/>
                              </w:rPr>
                            </w:pPr>
                            <w:r w:rsidRPr="000E3BBA">
                              <w:rPr>
                                <w:sz w:val="21"/>
                              </w:rPr>
                              <w:t xml:space="preserve">NRMS won a NCDPI projects grant awarding $500,000 </w:t>
                            </w:r>
                            <w:r>
                              <w:rPr>
                                <w:sz w:val="21"/>
                              </w:rPr>
                              <w:t xml:space="preserve">per year </w:t>
                            </w:r>
                            <w:r w:rsidRPr="000E3BBA">
                              <w:rPr>
                                <w:sz w:val="21"/>
                              </w:rPr>
                              <w:t xml:space="preserve">over the next 3 years. This grant opportunity was available because NRMS is a Title I/CSI school and </w:t>
                            </w:r>
                            <w:r>
                              <w:rPr>
                                <w:sz w:val="21"/>
                              </w:rPr>
                              <w:t xml:space="preserve">was </w:t>
                            </w:r>
                            <w:r w:rsidRPr="000E3BBA">
                              <w:rPr>
                                <w:sz w:val="21"/>
                              </w:rPr>
                              <w:t>only awarded to 7 schools in the state</w:t>
                            </w:r>
                            <w:r>
                              <w:rPr>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A8098" id="Text Box 2" o:spid="_x0000_s1028" type="#_x0000_t202" style="position:absolute;margin-left:258.65pt;margin-top:247.05pt;width:237.8pt;height:76.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" fillcolor="#a0b9e1" stroked="f" strokeweight=".5pt">
                <v:textbox>
                  <w:txbxContent>
                    <w:p w14:paraId="2E38DC59" w14:textId="04552302" w:rsidR="000E3BBA" w:rsidRPr="000E3BBA" w:rsidRDefault="000E3BBA">
                      <w:pPr>
                        <w:rPr>
                          <w:sz w:val="21"/>
                        </w:rPr>
                      </w:pPr>
                      <w:r w:rsidRPr="000E3BBA">
                        <w:rPr>
                          <w:sz w:val="21"/>
                        </w:rPr>
                        <w:t xml:space="preserve">NRMS won a NCDPI projects grant awarding $500,000 </w:t>
                      </w:r>
                      <w:r>
                        <w:rPr>
                          <w:sz w:val="21"/>
                        </w:rPr>
                        <w:t xml:space="preserve">per year </w:t>
                      </w:r>
                      <w:r w:rsidRPr="000E3BBA">
                        <w:rPr>
                          <w:sz w:val="21"/>
                        </w:rPr>
                        <w:t xml:space="preserve">over the next 3 years. This grant opportunity was available because NRMS is a Title I/CSI school and </w:t>
                      </w:r>
                      <w:r>
                        <w:rPr>
                          <w:sz w:val="21"/>
                        </w:rPr>
                        <w:t xml:space="preserve">was </w:t>
                      </w:r>
                      <w:r w:rsidRPr="000E3BBA">
                        <w:rPr>
                          <w:sz w:val="21"/>
                        </w:rPr>
                        <w:t>only awarded to 7 schools in the state</w:t>
                      </w:r>
                      <w:r>
                        <w:rPr>
                          <w:sz w:val="21"/>
                        </w:rPr>
                        <w:t>.</w:t>
                      </w:r>
                    </w:p>
                  </w:txbxContent>
                </v:textbox>
              </v:shape>
            </w:pict>
          </mc:Fallback>
        </mc:AlternateContent>
      </w:r>
      <w:r>
        <w:rPr>
          <w:noProof/>
        </w:rPr>
        <w:drawing>
          <wp:anchor distT="0" distB="0" distL="114300" distR="114300" simplePos="0" relativeHeight="251669504" behindDoc="0" locked="0" layoutInCell="1" allowOverlap="1" wp14:anchorId="5DFAF2E4" wp14:editId="6D1EBC60">
            <wp:simplePos x="0" y="0"/>
            <wp:positionH relativeFrom="column">
              <wp:posOffset>3284235</wp:posOffset>
            </wp:positionH>
            <wp:positionV relativeFrom="paragraph">
              <wp:posOffset>117475</wp:posOffset>
            </wp:positionV>
            <wp:extent cx="3020602" cy="3020602"/>
            <wp:effectExtent l="0" t="0" r="2540" b="2540"/>
            <wp:wrapNone/>
            <wp:docPr id="657922122" name="Picture 1" descr="May be an image of text that says 'NORTH ROWAN MIDDLE SCHOOL Congratulations to NRMS won the Innovative Partnership Grant of $1.5 million to be paid out over the next three years! 30F7 WINNERS IN NC These schools will use the funds to implement evidence- based school improvement strategies, and to fund an IPG School Coach to ensure instructional and whole child learning support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NORTH ROWAN MIDDLE SCHOOL Congratulations to NRMS won the Innovative Partnership Grant of $1.5 million to be paid out over the next three years! 30F7 WINNERS IN NC These schools will use the funds to implement evidence- based school improvement strategies, and to fund an IPG School Coach to ensure instructional and whole child learning support dail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0602" cy="3020602"/>
                    </a:xfrm>
                    <a:prstGeom prst="rect">
                      <a:avLst/>
                    </a:prstGeom>
                    <a:noFill/>
                    <a:ln>
                      <a:noFill/>
                    </a:ln>
                  </pic:spPr>
                </pic:pic>
              </a:graphicData>
            </a:graphic>
            <wp14:sizeRelH relativeFrom="page">
              <wp14:pctWidth>0</wp14:pctWidth>
            </wp14:sizeRelH>
            <wp14:sizeRelV relativeFrom="page">
              <wp14:pctHeight>0</wp14:pctHeight>
            </wp14:sizeRelV>
          </wp:anchor>
        </w:drawing>
      </w:r>
      <w:r w:rsidR="00917492">
        <w:rPr>
          <w:noProof/>
        </w:rPr>
        <w:drawing>
          <wp:anchor distT="0" distB="0" distL="114300" distR="114300" simplePos="0" relativeHeight="251667456" behindDoc="0" locked="0" layoutInCell="1" allowOverlap="1" wp14:anchorId="1CF2198D" wp14:editId="6DF4E002">
            <wp:simplePos x="0" y="0"/>
            <wp:positionH relativeFrom="column">
              <wp:posOffset>6406662</wp:posOffset>
            </wp:positionH>
            <wp:positionV relativeFrom="paragraph">
              <wp:posOffset>4941228</wp:posOffset>
            </wp:positionV>
            <wp:extent cx="3187700" cy="2336116"/>
            <wp:effectExtent l="0" t="0" r="0" b="1270"/>
            <wp:wrapNone/>
            <wp:docPr id="25" name="Picture 2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itting at a table&#10;&#10;Description automatically generated"/>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194650" cy="2341209"/>
                    </a:xfrm>
                    <a:prstGeom prst="rect">
                      <a:avLst/>
                    </a:prstGeom>
                  </pic:spPr>
                </pic:pic>
              </a:graphicData>
            </a:graphic>
            <wp14:sizeRelH relativeFrom="page">
              <wp14:pctWidth>0</wp14:pctWidth>
            </wp14:sizeRelH>
            <wp14:sizeRelV relativeFrom="page">
              <wp14:pctHeight>0</wp14:pctHeight>
            </wp14:sizeRelV>
          </wp:anchor>
        </w:drawing>
      </w:r>
      <w:r w:rsidR="00917492">
        <w:rPr>
          <w:noProof/>
        </w:rPr>
        <w:drawing>
          <wp:anchor distT="0" distB="0" distL="114300" distR="114300" simplePos="0" relativeHeight="251657215" behindDoc="0" locked="0" layoutInCell="1" allowOverlap="1" wp14:anchorId="1AAABBBC" wp14:editId="3EFC65C2">
            <wp:simplePos x="0" y="0"/>
            <wp:positionH relativeFrom="column">
              <wp:posOffset>-5715</wp:posOffset>
            </wp:positionH>
            <wp:positionV relativeFrom="paragraph">
              <wp:posOffset>4202382</wp:posOffset>
            </wp:positionV>
            <wp:extent cx="6397715" cy="3075110"/>
            <wp:effectExtent l="0" t="0" r="3175" b="0"/>
            <wp:wrapNone/>
            <wp:docPr id="24" name="Picture 24" descr="A group of people playing football o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playing football on a field&#10;&#10;Description automatically generated"/>
                    <pic:cNvPicPr/>
                  </pic:nvPicPr>
                  <pic:blipFill rotWithShape="1">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t="10569"/>
                    <a:stretch/>
                  </pic:blipFill>
                  <pic:spPr bwMode="auto">
                    <a:xfrm>
                      <a:off x="0" y="0"/>
                      <a:ext cx="6397715" cy="307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492">
        <w:rPr>
          <w:noProof/>
        </w:rPr>
        <w:drawing>
          <wp:anchor distT="0" distB="0" distL="114300" distR="114300" simplePos="0" relativeHeight="251666432" behindDoc="0" locked="0" layoutInCell="1" allowOverlap="1" wp14:anchorId="68A3FD9D" wp14:editId="76455B8E">
            <wp:simplePos x="0" y="0"/>
            <wp:positionH relativeFrom="column">
              <wp:posOffset>6406662</wp:posOffset>
            </wp:positionH>
            <wp:positionV relativeFrom="paragraph">
              <wp:posOffset>5813</wp:posOffset>
            </wp:positionV>
            <wp:extent cx="3192780" cy="1148861"/>
            <wp:effectExtent l="0" t="0" r="0" b="0"/>
            <wp:wrapNone/>
            <wp:docPr id="23" name="Picture 23" descr="A school bus that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hool bus that is parked on the side of a road&#10;&#10;Description automatically generated"/>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31014" r="22887" b="25975"/>
                    <a:stretch/>
                  </pic:blipFill>
                  <pic:spPr bwMode="auto">
                    <a:xfrm>
                      <a:off x="0" y="0"/>
                      <a:ext cx="3215641" cy="1157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491">
        <w:rPr>
          <w:noProof/>
        </w:rPr>
        <mc:AlternateContent>
          <mc:Choice Requires="wps">
            <w:drawing>
              <wp:anchor distT="0" distB="0" distL="114300" distR="114300" simplePos="0" relativeHeight="251665408" behindDoc="0" locked="0" layoutInCell="1" allowOverlap="1" wp14:anchorId="5DD64986" wp14:editId="00CF8C19">
                <wp:simplePos x="0" y="0"/>
                <wp:positionH relativeFrom="column">
                  <wp:posOffset>3194538</wp:posOffset>
                </wp:positionH>
                <wp:positionV relativeFrom="paragraph">
                  <wp:posOffset>662305</wp:posOffset>
                </wp:positionV>
                <wp:extent cx="3196110" cy="0"/>
                <wp:effectExtent l="0" t="0" r="17145" b="12700"/>
                <wp:wrapNone/>
                <wp:docPr id="19" name="Straight Connector 19"/>
                <wp:cNvGraphicFramePr/>
                <a:graphic xmlns:a="http://schemas.openxmlformats.org/drawingml/2006/main">
                  <a:graphicData uri="http://schemas.microsoft.com/office/word/2010/wordprocessingShape">
                    <wps:wsp>
                      <wps:cNvCnPr/>
                      <wps:spPr>
                        <a:xfrm>
                          <a:off x="0" y="0"/>
                          <a:ext cx="319611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5BC09" id="Straight Connector 1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1.55pt,52.15pt" to="503.2pt,5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" strokecolor="#aeaaaa [2414]" strokeweight=".5pt">
                <v:stroke joinstyle="miter"/>
              </v:line>
            </w:pict>
          </mc:Fallback>
        </mc:AlternateContent>
      </w:r>
      <w:r w:rsidR="00703815">
        <w:rPr>
          <w:noProof/>
        </w:rPr>
        <mc:AlternateContent>
          <mc:Choice Requires="wps">
            <w:drawing>
              <wp:anchor distT="0" distB="0" distL="114300" distR="114300" simplePos="0" relativeHeight="251661312" behindDoc="0" locked="0" layoutInCell="1" allowOverlap="1" wp14:anchorId="353E5C92" wp14:editId="34721D70">
                <wp:simplePos x="0" y="0"/>
                <wp:positionH relativeFrom="column">
                  <wp:posOffset>111368</wp:posOffset>
                </wp:positionH>
                <wp:positionV relativeFrom="paragraph">
                  <wp:posOffset>662305</wp:posOffset>
                </wp:positionV>
                <wp:extent cx="2708031" cy="0"/>
                <wp:effectExtent l="0" t="0" r="10160" b="12700"/>
                <wp:wrapNone/>
                <wp:docPr id="7" name="Straight Connector 7"/>
                <wp:cNvGraphicFramePr/>
                <a:graphic xmlns:a="http://schemas.openxmlformats.org/drawingml/2006/main">
                  <a:graphicData uri="http://schemas.microsoft.com/office/word/2010/wordprocessingShape">
                    <wps:wsp>
                      <wps:cNvCnPr/>
                      <wps:spPr>
                        <a:xfrm>
                          <a:off x="0" y="0"/>
                          <a:ext cx="2708031"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0ECC57" id="Straight Connector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75pt,52.15pt" to="222pt,5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" strokecolor="#aeaaaa [2414]" strokeweight=".5pt">
                <v:stroke joinstyle="miter"/>
              </v:line>
            </w:pict>
          </mc:Fallback>
        </mc:AlternateContent>
      </w:r>
      <w:r w:rsidR="00100E8E">
        <w:rPr>
          <w:noProof/>
        </w:rPr>
        <mc:AlternateContent>
          <mc:Choice Requires="wps">
            <w:drawing>
              <wp:anchor distT="0" distB="0" distL="114300" distR="114300" simplePos="0" relativeHeight="251660288" behindDoc="0" locked="0" layoutInCell="1" allowOverlap="1" wp14:anchorId="18E03336" wp14:editId="6C194E75">
                <wp:simplePos x="0" y="0"/>
                <wp:positionH relativeFrom="column">
                  <wp:posOffset>-5862</wp:posOffset>
                </wp:positionH>
                <wp:positionV relativeFrom="paragraph">
                  <wp:posOffset>-5910</wp:posOffset>
                </wp:positionV>
                <wp:extent cx="3197685" cy="4190809"/>
                <wp:effectExtent l="0" t="0" r="3175" b="635"/>
                <wp:wrapNone/>
                <wp:docPr id="4" name="Text Box 4"/>
                <wp:cNvGraphicFramePr/>
                <a:graphic xmlns:a="http://schemas.openxmlformats.org/drawingml/2006/main">
                  <a:graphicData uri="http://schemas.microsoft.com/office/word/2010/wordprocessingShape">
                    <wps:wsp>
                      <wps:cNvSpPr txBox="1"/>
                      <wps:spPr>
                        <a:xfrm>
                          <a:off x="0" y="0"/>
                          <a:ext cx="3197685" cy="4190809"/>
                        </a:xfrm>
                        <a:prstGeom prst="rect">
                          <a:avLst/>
                        </a:prstGeom>
                        <a:solidFill>
                          <a:schemeClr val="lt1"/>
                        </a:solidFill>
                        <a:ln w="6350">
                          <a:noFill/>
                        </a:ln>
                      </wps:spPr>
                      <wps:txbx>
                        <w:txbxContent>
                          <w:p w14:paraId="5C5FEB7F" w14:textId="77777777" w:rsidR="00100E8E" w:rsidRPr="00917492" w:rsidRDefault="00100E8E" w:rsidP="00703815">
                            <w:pPr>
                              <w:spacing w:line="240" w:lineRule="auto"/>
                              <w:rPr>
                                <w:rFonts w:asciiTheme="majorHAnsi" w:hAnsiTheme="majorHAnsi"/>
                                <w:sz w:val="36"/>
                                <w:szCs w:val="36"/>
                              </w:rPr>
                            </w:pPr>
                            <w:r w:rsidRPr="00917492">
                              <w:rPr>
                                <w:rFonts w:asciiTheme="majorHAnsi" w:hAnsiTheme="majorHAnsi"/>
                                <w:sz w:val="36"/>
                                <w:szCs w:val="36"/>
                              </w:rPr>
                              <w:t>What Schools Receive Title I Funds?</w:t>
                            </w:r>
                          </w:p>
                          <w:p w14:paraId="66DA452B" w14:textId="061AAEFF" w:rsidR="00100E8E" w:rsidRPr="00917492" w:rsidRDefault="00100E8E">
                            <w:pPr>
                              <w:rPr>
                                <w:sz w:val="28"/>
                                <w:szCs w:val="28"/>
                              </w:rPr>
                            </w:pPr>
                            <w:r w:rsidRPr="00917492">
                              <w:rPr>
                                <w:sz w:val="28"/>
                                <w:szCs w:val="28"/>
                              </w:rPr>
                              <w:t>Title I funds are used in schools with significantly high numbers of economically disadvantaged students. The measure used to make the determination as to which schools receive Title I funds i</w:t>
                            </w:r>
                            <w:r w:rsidR="00703815" w:rsidRPr="00917492">
                              <w:rPr>
                                <w:sz w:val="28"/>
                                <w:szCs w:val="28"/>
                              </w:rPr>
                              <w:t>s the</w:t>
                            </w:r>
                            <w:r w:rsidRPr="00917492">
                              <w:rPr>
                                <w:sz w:val="28"/>
                                <w:szCs w:val="28"/>
                              </w:rPr>
                              <w:t xml:space="preserve"> percentage of students </w:t>
                            </w:r>
                            <w:r w:rsidR="00703815" w:rsidRPr="00917492">
                              <w:rPr>
                                <w:sz w:val="28"/>
                                <w:szCs w:val="28"/>
                              </w:rPr>
                              <w:t>eligible</w:t>
                            </w:r>
                            <w:r w:rsidRPr="00917492">
                              <w:rPr>
                                <w:sz w:val="28"/>
                                <w:szCs w:val="28"/>
                              </w:rPr>
                              <w:t xml:space="preserve"> for free or reduced lunches. Schools having </w:t>
                            </w:r>
                            <w:r w:rsidR="00703815" w:rsidRPr="00917492">
                              <w:rPr>
                                <w:sz w:val="28"/>
                                <w:szCs w:val="28"/>
                              </w:rPr>
                              <w:t>40</w:t>
                            </w:r>
                            <w:r w:rsidRPr="00917492">
                              <w:rPr>
                                <w:sz w:val="28"/>
                                <w:szCs w:val="28"/>
                              </w:rPr>
                              <w:t>% of more of their students receiving free and reduced lunches quality to receive Title I funds. North Rowan Middle school me</w:t>
                            </w:r>
                            <w:r w:rsidR="00703815" w:rsidRPr="00917492">
                              <w:rPr>
                                <w:sz w:val="28"/>
                                <w:szCs w:val="28"/>
                              </w:rPr>
                              <w:t xml:space="preserve">ets </w:t>
                            </w:r>
                            <w:r w:rsidRPr="00917492">
                              <w:rPr>
                                <w:sz w:val="28"/>
                                <w:szCs w:val="28"/>
                              </w:rPr>
                              <w:t>this requirement and is participating in the Title I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03336" id="Text Box 4" o:spid="_x0000_s1029" type="#_x0000_t202" style="position:absolute;margin-left:-.45pt;margin-top:-.45pt;width:251.8pt;height:33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" fillcolor="white [3201]" stroked="f" strokeweight=".5pt">
                <v:textbox>
                  <w:txbxContent>
                    <w:p w14:paraId="5C5FEB7F" w14:textId="77777777" w:rsidR="00100E8E" w:rsidRPr="00917492" w:rsidRDefault="00100E8E" w:rsidP="00703815">
                      <w:pPr>
                        <w:spacing w:line="240" w:lineRule="auto"/>
                        <w:rPr>
                          <w:rFonts w:asciiTheme="majorHAnsi" w:hAnsiTheme="majorHAnsi"/>
                          <w:sz w:val="36"/>
                          <w:szCs w:val="36"/>
                        </w:rPr>
                      </w:pPr>
                      <w:r w:rsidRPr="00917492">
                        <w:rPr>
                          <w:rFonts w:asciiTheme="majorHAnsi" w:hAnsiTheme="majorHAnsi"/>
                          <w:sz w:val="36"/>
                          <w:szCs w:val="36"/>
                        </w:rPr>
                        <w:t>What Schools Receive Title I Funds?</w:t>
                      </w:r>
                    </w:p>
                    <w:p w14:paraId="66DA452B" w14:textId="061AAEFF" w:rsidR="00100E8E" w:rsidRPr="00917492" w:rsidRDefault="00100E8E">
                      <w:pPr>
                        <w:rPr>
                          <w:sz w:val="28"/>
                          <w:szCs w:val="28"/>
                        </w:rPr>
                      </w:pPr>
                      <w:r w:rsidRPr="00917492">
                        <w:rPr>
                          <w:sz w:val="28"/>
                          <w:szCs w:val="28"/>
                        </w:rPr>
                        <w:t>Title I funds are used in schools with significantly high numbers of economically disadvantaged students. The measure used to make the determination as to which schools receive Title I funds i</w:t>
                      </w:r>
                      <w:r w:rsidR="00703815" w:rsidRPr="00917492">
                        <w:rPr>
                          <w:sz w:val="28"/>
                          <w:szCs w:val="28"/>
                        </w:rPr>
                        <w:t>s the</w:t>
                      </w:r>
                      <w:r w:rsidRPr="00917492">
                        <w:rPr>
                          <w:sz w:val="28"/>
                          <w:szCs w:val="28"/>
                        </w:rPr>
                        <w:t xml:space="preserve"> percentage of students </w:t>
                      </w:r>
                      <w:r w:rsidR="00703815" w:rsidRPr="00917492">
                        <w:rPr>
                          <w:sz w:val="28"/>
                          <w:szCs w:val="28"/>
                        </w:rPr>
                        <w:t>eligible</w:t>
                      </w:r>
                      <w:r w:rsidRPr="00917492">
                        <w:rPr>
                          <w:sz w:val="28"/>
                          <w:szCs w:val="28"/>
                        </w:rPr>
                        <w:t xml:space="preserve"> for free or reduced lunches. Schools having </w:t>
                      </w:r>
                      <w:r w:rsidR="00703815" w:rsidRPr="00917492">
                        <w:rPr>
                          <w:sz w:val="28"/>
                          <w:szCs w:val="28"/>
                        </w:rPr>
                        <w:t>40</w:t>
                      </w:r>
                      <w:r w:rsidRPr="00917492">
                        <w:rPr>
                          <w:sz w:val="28"/>
                          <w:szCs w:val="28"/>
                        </w:rPr>
                        <w:t>% of more of their students receiving free and reduced lunches quality to receive Title I funds. North Rowan Middle school me</w:t>
                      </w:r>
                      <w:r w:rsidR="00703815" w:rsidRPr="00917492">
                        <w:rPr>
                          <w:sz w:val="28"/>
                          <w:szCs w:val="28"/>
                        </w:rPr>
                        <w:t xml:space="preserve">ets </w:t>
                      </w:r>
                      <w:r w:rsidRPr="00917492">
                        <w:rPr>
                          <w:sz w:val="28"/>
                          <w:szCs w:val="28"/>
                        </w:rPr>
                        <w:t>this requirement and is participating in the Title I program.</w:t>
                      </w:r>
                    </w:p>
                  </w:txbxContent>
                </v:textbox>
              </v:shape>
            </w:pict>
          </mc:Fallback>
        </mc:AlternateContent>
      </w:r>
      <w:r w:rsidR="00100E8E">
        <w:rPr>
          <w:noProof/>
        </w:rPr>
        <mc:AlternateContent>
          <mc:Choice Requires="wps">
            <w:drawing>
              <wp:anchor distT="0" distB="0" distL="114300" distR="114300" simplePos="0" relativeHeight="251659264" behindDoc="0" locked="0" layoutInCell="1" allowOverlap="1" wp14:anchorId="21E3CAAA" wp14:editId="3AE2AA0F">
                <wp:simplePos x="0" y="0"/>
                <wp:positionH relativeFrom="column">
                  <wp:posOffset>6401528</wp:posOffset>
                </wp:positionH>
                <wp:positionV relativeFrom="paragraph">
                  <wp:posOffset>1155544</wp:posOffset>
                </wp:positionV>
                <wp:extent cx="3198255" cy="4640368"/>
                <wp:effectExtent l="0" t="0" r="2540" b="0"/>
                <wp:wrapNone/>
                <wp:docPr id="3" name="Text Box 3"/>
                <wp:cNvGraphicFramePr/>
                <a:graphic xmlns:a="http://schemas.openxmlformats.org/drawingml/2006/main">
                  <a:graphicData uri="http://schemas.microsoft.com/office/word/2010/wordprocessingShape">
                    <wps:wsp>
                      <wps:cNvSpPr txBox="1"/>
                      <wps:spPr>
                        <a:xfrm>
                          <a:off x="0" y="0"/>
                          <a:ext cx="3198255" cy="4640368"/>
                        </a:xfrm>
                        <a:prstGeom prst="rect">
                          <a:avLst/>
                        </a:prstGeom>
                        <a:solidFill>
                          <a:schemeClr val="lt1"/>
                        </a:solidFill>
                        <a:ln w="6350">
                          <a:noFill/>
                        </a:ln>
                      </wps:spPr>
                      <wps:txbx>
                        <w:txbxContent>
                          <w:p w14:paraId="35174D0B" w14:textId="77777777" w:rsidR="00100E8E" w:rsidRPr="00917492" w:rsidRDefault="00100E8E" w:rsidP="00100E8E">
                            <w:pPr>
                              <w:pStyle w:val="Heading1"/>
                              <w:rPr>
                                <w:sz w:val="32"/>
                                <w:szCs w:val="32"/>
                              </w:rPr>
                            </w:pPr>
                            <w:r w:rsidRPr="00917492">
                              <w:rPr>
                                <w:sz w:val="32"/>
                                <w:szCs w:val="32"/>
                              </w:rPr>
                              <w:t>Federal requirements for title 1 schools</w:t>
                            </w:r>
                          </w:p>
                          <w:p w14:paraId="59F35BD6" w14:textId="4322BD50" w:rsidR="00100E8E" w:rsidRPr="00917492" w:rsidRDefault="00100E8E" w:rsidP="00100E8E">
                            <w:pPr>
                              <w:rPr>
                                <w:sz w:val="25"/>
                                <w:szCs w:val="25"/>
                              </w:rPr>
                            </w:pPr>
                            <w:r w:rsidRPr="00917492">
                              <w:rPr>
                                <w:sz w:val="25"/>
                                <w:szCs w:val="25"/>
                              </w:rPr>
                              <w:t xml:space="preserve">According to the federal law that authorized Title I, each school receiving these funds must create a “school-home agreement” or equivalent written </w:t>
                            </w:r>
                            <w:r w:rsidR="00505DBE">
                              <w:rPr>
                                <w:sz w:val="25"/>
                                <w:szCs w:val="25"/>
                              </w:rPr>
                              <w:t xml:space="preserve">compact </w:t>
                            </w:r>
                            <w:r w:rsidRPr="00917492">
                              <w:rPr>
                                <w:sz w:val="25"/>
                                <w:szCs w:val="25"/>
                              </w:rPr>
                              <w:t>that specifies the duties and responsibilities of all parties directly involved in each child’s education. It is a federal expectation that each student, parent, classroom teacher and principal will read and sign the compact. While the compact is not a legal document, it is a pledge by all parties to do their parts to ensure each child’s success in school.</w:t>
                            </w:r>
                          </w:p>
                          <w:p w14:paraId="68170D76" w14:textId="77777777" w:rsidR="00100E8E" w:rsidRDefault="00100E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E3CAAA" id="Text Box 3" o:spid="_x0000_s1030" type="#_x0000_t202" style="position:absolute;margin-left:504.05pt;margin-top:91pt;width:251.85pt;height:36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" fillcolor="white [3201]" stroked="f" strokeweight=".5pt">
                <v:textbox>
                  <w:txbxContent>
                    <w:p w14:paraId="35174D0B" w14:textId="77777777" w:rsidR="00100E8E" w:rsidRPr="00917492" w:rsidRDefault="00100E8E" w:rsidP="00100E8E">
                      <w:pPr>
                        <w:pStyle w:val="Heading1"/>
                        <w:rPr>
                          <w:sz w:val="32"/>
                          <w:szCs w:val="32"/>
                        </w:rPr>
                      </w:pPr>
                      <w:r w:rsidRPr="00917492">
                        <w:rPr>
                          <w:sz w:val="32"/>
                          <w:szCs w:val="32"/>
                        </w:rPr>
                        <w:t>Federal requirements for title 1 schools</w:t>
                      </w:r>
                    </w:p>
                    <w:p w14:paraId="59F35BD6" w14:textId="4322BD50" w:rsidR="00100E8E" w:rsidRPr="00917492" w:rsidRDefault="00100E8E" w:rsidP="00100E8E">
                      <w:pPr>
                        <w:rPr>
                          <w:sz w:val="25"/>
                          <w:szCs w:val="25"/>
                        </w:rPr>
                      </w:pPr>
                      <w:r w:rsidRPr="00917492">
                        <w:rPr>
                          <w:sz w:val="25"/>
                          <w:szCs w:val="25"/>
                        </w:rPr>
                        <w:t xml:space="preserve">According to the federal law that authorized Title I, each school receiving these funds must create a “school-home agreement” or equivalent written </w:t>
                      </w:r>
                      <w:r w:rsidR="00505DBE">
                        <w:rPr>
                          <w:sz w:val="25"/>
                          <w:szCs w:val="25"/>
                        </w:rPr>
                        <w:t xml:space="preserve">compact </w:t>
                      </w:r>
                      <w:r w:rsidRPr="00917492">
                        <w:rPr>
                          <w:sz w:val="25"/>
                          <w:szCs w:val="25"/>
                        </w:rPr>
                        <w:t>that specifies the duties and responsibilities of all parties directly involved in each child’s education. It is a federal expectation that each student, parent, classroom teacher and principal will read and sign the compact. While the compact is not a legal document, it is a pledge by all parties to do their parts to ensure each child’s success in school.</w:t>
                      </w:r>
                    </w:p>
                    <w:p w14:paraId="68170D76" w14:textId="77777777" w:rsidR="00100E8E" w:rsidRDefault="00100E8E"/>
                  </w:txbxContent>
                </v:textbox>
              </v:shape>
            </w:pict>
          </mc:Fallback>
        </mc:AlternateContent>
      </w:r>
      <w:r w:rsidR="003611B8">
        <w:br w:type="page"/>
      </w:r>
      <w:r>
        <w:fldChar w:fldCharType="begin"/>
      </w:r>
      <w:r>
        <w:instrText xml:space="preserve"> INCLUDEPICTURE "https://scontent-atl3-2.xx.fbcdn.net/v/t39.30808-6/364757362_769683248493515_5561646535950486984_n.jpg?_nc_cat=105&amp;ccb=1-7&amp;_nc_sid=49d041&amp;_nc_ohc=KNZhm6A0kO8AX9Hubsq&amp;_nc_ht=scontent-atl3-2.xx&amp;oh=00_AfCVdhuTjVs7Y0avOfd06KSjHhv-gsuNlo0z70uFQxsNAw&amp;oe=64FD08A8" \* MERGEFORMATINET </w:instrText>
      </w:r>
      <w:r>
        <w:fldChar w:fldCharType="separate"/>
      </w:r>
      <w:r>
        <w:fldChar w:fldCharType="end"/>
      </w:r>
    </w:p>
    <w:p w14:paraId="081F65D7" w14:textId="22603585" w:rsidR="00C80188" w:rsidRPr="00B74BA4" w:rsidRDefault="00C80188" w:rsidP="003B3DDC"/>
    <w:sectPr w:rsidR="00C80188" w:rsidRPr="00B74BA4" w:rsidSect="002C2634">
      <w:headerReference w:type="default" r:id="rId19"/>
      <w:headerReference w:type="first" r:id="rId20"/>
      <w:footerReference w:type="first" r:id="rId21"/>
      <w:pgSz w:w="15840" w:h="12240" w:orient="landscape" w:code="1"/>
      <w:pgMar w:top="360" w:right="360" w:bottom="360"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B4BC7" w14:textId="77777777" w:rsidR="00481C98" w:rsidRDefault="00481C98" w:rsidP="00EE0D42">
      <w:pPr>
        <w:spacing w:after="0" w:line="240" w:lineRule="auto"/>
      </w:pPr>
      <w:r>
        <w:separator/>
      </w:r>
    </w:p>
  </w:endnote>
  <w:endnote w:type="continuationSeparator" w:id="0">
    <w:p w14:paraId="2E5A9F33" w14:textId="77777777" w:rsidR="00481C98" w:rsidRDefault="00481C98" w:rsidP="00EE0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1FD81" w14:textId="77777777" w:rsidR="004068AB" w:rsidRDefault="004068AB">
    <w:pPr>
      <w:pStyle w:val="Footer"/>
    </w:pPr>
    <w:r>
      <w:rPr>
        <w:noProof/>
      </w:rPr>
      <mc:AlternateContent>
        <mc:Choice Requires="wps">
          <w:drawing>
            <wp:anchor distT="0" distB="0" distL="114300" distR="114300" simplePos="0" relativeHeight="251658240" behindDoc="0" locked="0" layoutInCell="1" allowOverlap="1" wp14:anchorId="06DF57A2" wp14:editId="41319793">
              <wp:simplePos x="0" y="0"/>
              <wp:positionH relativeFrom="column">
                <wp:posOffset>6395776</wp:posOffset>
              </wp:positionH>
              <wp:positionV relativeFrom="paragraph">
                <wp:posOffset>-2824375</wp:posOffset>
              </wp:positionV>
              <wp:extent cx="3199130" cy="2853690"/>
              <wp:effectExtent l="0" t="0" r="1270" b="3810"/>
              <wp:wrapNone/>
              <wp:docPr id="16" name="Freeform: Shape 25"/>
              <wp:cNvGraphicFramePr/>
              <a:graphic xmlns:a="http://schemas.openxmlformats.org/drawingml/2006/main">
                <a:graphicData uri="http://schemas.microsoft.com/office/word/2010/wordprocessingShape">
                  <wps:wsp>
                    <wps:cNvSpPr/>
                    <wps:spPr>
                      <a:xfrm>
                        <a:off x="0" y="0"/>
                        <a:ext cx="3199130" cy="2853690"/>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8DC4BA" id="Freeform: Shape 25" o:spid="_x0000_s1026" style="position:absolute;margin-left:503.6pt;margin-top:-222.4pt;width:251.9pt;height:224.7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199132,28541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" path="m1599250,l3199132,653099r,1454932l3199132,2108031r,746125l,2854156,,2108031r2,l2,652839,1599250,xe" fillcolor="#4472c4 [3204]" stroked="f" strokeweight="1pt">
              <v:stroke joinstyle="miter"/>
              <v:path arrowok="t" o:connecttype="custom" o:connectlocs="1599249,0;3199130,652992;3199130,2107687;3199130,2107687;3199130,2853690;0,2853690;0,2107687;2,2107687;2,652732" o:connectangles="0,0,0,0,0,0,0,0,0"/>
            </v:shape>
          </w:pict>
        </mc:Fallback>
      </mc:AlternateContent>
    </w:r>
    <w:r>
      <w:rPr>
        <w:noProof/>
      </w:rPr>
      <mc:AlternateContent>
        <mc:Choice Requires="wps">
          <w:drawing>
            <wp:anchor distT="0" distB="0" distL="114300" distR="114300" simplePos="0" relativeHeight="251659264" behindDoc="0" locked="0" layoutInCell="1" allowOverlap="1" wp14:anchorId="2690C54F" wp14:editId="1AEE388D">
              <wp:simplePos x="0" y="0"/>
              <wp:positionH relativeFrom="column">
                <wp:posOffset>6436542</wp:posOffset>
              </wp:positionH>
              <wp:positionV relativeFrom="paragraph">
                <wp:posOffset>-3601689</wp:posOffset>
              </wp:positionV>
              <wp:extent cx="3136392" cy="3191256"/>
              <wp:effectExtent l="0" t="1905" r="0" b="0"/>
              <wp:wrapNone/>
              <wp:docPr id="17" name="Freeform: 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136392" cy="3191256"/>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BA206D" id="Freeform: Shape 18" o:spid="_x0000_s1026" style="position:absolute;margin-left:506.8pt;margin-top:-283.6pt;width:246.95pt;height:251.3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120391,3199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" path="m3120391,1599883l2467292,3199765,,3199765r,-635l1854517,3199130,2507616,1599248,1854777,r612516,l3120391,1599883xe" fillcolor="#4472c4 [3204]" stroked="f" strokeweight="1pt">
              <v:fill opacity="46003f"/>
              <v:stroke joinstyle="miter"/>
              <v:path arrowok="t" o:connecttype="custom" o:connectlocs="3136392,1595628;2479944,3191256;0,3191256;0,3190623;1864027,3190623;2520475,1594995;1864288,0;2479945,0;3136392,1595628" o:connectangles="0,0,0,0,0,0,0,0,0"/>
            </v:shape>
          </w:pict>
        </mc:Fallback>
      </mc:AlternateContent>
    </w:r>
    <w:r>
      <w:rPr>
        <w:noProof/>
      </w:rPr>
      <mc:AlternateContent>
        <mc:Choice Requires="wps">
          <w:drawing>
            <wp:anchor distT="0" distB="0" distL="114300" distR="114300" simplePos="0" relativeHeight="251660288" behindDoc="0" locked="0" layoutInCell="1" allowOverlap="1" wp14:anchorId="3FFC2C53" wp14:editId="483D4158">
              <wp:simplePos x="0" y="0"/>
              <wp:positionH relativeFrom="column">
                <wp:posOffset>5862</wp:posOffset>
              </wp:positionH>
              <wp:positionV relativeFrom="paragraph">
                <wp:posOffset>-2301861</wp:posOffset>
              </wp:positionV>
              <wp:extent cx="3200400" cy="2285715"/>
              <wp:effectExtent l="0" t="0" r="0" b="635"/>
              <wp:wrapNone/>
              <wp:docPr id="18" name="Rectangle 40"/>
              <wp:cNvGraphicFramePr/>
              <a:graphic xmlns:a="http://schemas.openxmlformats.org/drawingml/2006/main">
                <a:graphicData uri="http://schemas.microsoft.com/office/word/2010/wordprocessingShape">
                  <wps:wsp>
                    <wps:cNvSpPr/>
                    <wps:spPr>
                      <a:xfrm>
                        <a:off x="0" y="0"/>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07CC2" id="Rectangle 40" o:spid="_x0000_s1026" style="position:absolute;margin-left:.45pt;margin-top:-181.25pt;width:252pt;height:18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" fillcolor="#44546a [3215]"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7910B" w14:textId="77777777" w:rsidR="00481C98" w:rsidRDefault="00481C98" w:rsidP="00EE0D42">
      <w:pPr>
        <w:spacing w:after="0" w:line="240" w:lineRule="auto"/>
      </w:pPr>
      <w:r>
        <w:separator/>
      </w:r>
    </w:p>
  </w:footnote>
  <w:footnote w:type="continuationSeparator" w:id="0">
    <w:p w14:paraId="4BF8DF6A" w14:textId="77777777" w:rsidR="00481C98" w:rsidRDefault="00481C98" w:rsidP="00EE0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EAE8B" w14:textId="77777777" w:rsidR="00526435" w:rsidRDefault="003B3DDC">
    <w:pPr>
      <w:pStyle w:val="Header"/>
    </w:pPr>
    <w:r>
      <w:rPr>
        <w:noProof/>
      </w:rPr>
      <mc:AlternateContent>
        <mc:Choice Requires="wpg">
          <w:drawing>
            <wp:anchor distT="0" distB="0" distL="114300" distR="114300" simplePos="0" relativeHeight="251663360" behindDoc="0" locked="0" layoutInCell="1" allowOverlap="1" wp14:anchorId="110F98E3" wp14:editId="1E68EDB2">
              <wp:simplePos x="0" y="0"/>
              <wp:positionH relativeFrom="page">
                <wp:posOffset>3423138</wp:posOffset>
              </wp:positionH>
              <wp:positionV relativeFrom="page">
                <wp:posOffset>246185</wp:posOffset>
              </wp:positionV>
              <wp:extent cx="3200400" cy="5671027"/>
              <wp:effectExtent l="0" t="0" r="0" b="635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00400" cy="5671027"/>
                        <a:chOff x="3200400" y="0"/>
                        <a:chExt cx="3200400" cy="5671027"/>
                      </a:xfrm>
                    </wpg:grpSpPr>
                    <wps:wsp>
                      <wps:cNvPr id="240" name="Freeform: Shape 31"/>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wps:cNvSpPr/>
                      <wps:spPr>
                        <a:xfrm rot="5400000">
                          <a:off x="3200400" y="2471057"/>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181F2AE" id="Group 22" o:spid="_x0000_s1026" alt="&quot;&quot;" style="position:absolute;margin-left:269.55pt;margin-top:19.4pt;width:252pt;height:446.55pt;z-index:251663360;mso-position-horizontal-relative:page;mso-position-vertical-relative:page" coordorigin="32004" coordsize="32004,56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">
              <v:shape id="Freeform: Shape 31" o:spid="_x0000_s1027" style="position:absolute;left:32004;width:32004;height:49085;visibility:visible;mso-wrap-style:square;v-text-anchor:middle" coordsize="3199766,49085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" path="m,l3199765,r,2054859l3199766,2054859r,746016l3199764,2800875r,1454980l1600629,4908598,859,4255595r,-1454720l859,2398078r-859,l,xe" fillcolor="#4472c4 [3204]" stroked="f" strokeweight="1pt">
                <v:stroke joinstyle="miter"/>
                <v:path arrowok="t" o:connecttype="custom" o:connectlocs="0,0;3200399,0;3200399,2054839;3200400,2054839;3200400,2800848;3200398,2800848;3200398,4255813;1600946,4908550;859,4255553;859,2800848;859,2398055;0,2398055" o:connectangles="0,0,0,0,0,0,0,0,0,0,0,0"/>
              </v:shape>
              <v:shape id="Freeform: Shape 28" o:spid="_x0000_s1028" style="position:absolute;left:32004;top:24710;width:32004;height:31995;rotation:90;visibility:visible;mso-wrap-style:square;v-text-anchor:middle" coordsize="3120391,3199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" path="m3120391,1599883l2467292,3199765,,3199765r,-635l1854517,3199130,2507616,1599248,1854777,r612516,l3120391,1599883xe" fillcolor="#4472c4 [3204]" stroked="f" strokeweight="1pt">
                <v:fill opacity="46003f"/>
                <v:stroke joinstyle="miter"/>
                <v:path arrowok="t" o:connecttype="custom" o:connectlocs="3200400,1599770;2530555,3199540;0,3199540;0,3198905;1902068,3198905;2571913,1599136;1902335,0;2530556,0;3200400,1599770" o:connectangles="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D32C3" w14:textId="77777777" w:rsidR="002C2634" w:rsidRDefault="004068AB">
    <w:pPr>
      <w:pStyle w:val="Header"/>
    </w:pPr>
    <w:r>
      <w:rPr>
        <w:noProof/>
      </w:rPr>
      <mc:AlternateContent>
        <mc:Choice Requires="wps">
          <w:drawing>
            <wp:anchor distT="0" distB="0" distL="114300" distR="114300" simplePos="0" relativeHeight="251654144" behindDoc="0" locked="0" layoutInCell="1" allowOverlap="1" wp14:anchorId="3A73861A" wp14:editId="7CEC7560">
              <wp:simplePos x="0" y="0"/>
              <wp:positionH relativeFrom="column">
                <wp:posOffset>6395776</wp:posOffset>
              </wp:positionH>
              <wp:positionV relativeFrom="paragraph">
                <wp:posOffset>119575</wp:posOffset>
              </wp:positionV>
              <wp:extent cx="3200400" cy="7315200"/>
              <wp:effectExtent l="0" t="0" r="0" b="0"/>
              <wp:wrapNone/>
              <wp:docPr id="6" name="Rectangle 40"/>
              <wp:cNvGraphicFramePr/>
              <a:graphic xmlns:a="http://schemas.openxmlformats.org/drawingml/2006/main">
                <a:graphicData uri="http://schemas.microsoft.com/office/word/2010/wordprocessingShape">
                  <wps:wsp>
                    <wps:cNvSpPr/>
                    <wps:spPr>
                      <a:xfrm>
                        <a:off x="0" y="0"/>
                        <a:ext cx="3200400"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F61D8" id="Rectangle 40" o:spid="_x0000_s1026" style="position:absolute;margin-left:503.6pt;margin-top:9.4pt;width:252pt;height:8in;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" fillcolor="#44546a [3215]" stroked="f" strokeweight="1pt"/>
          </w:pict>
        </mc:Fallback>
      </mc:AlternateContent>
    </w:r>
    <w:r>
      <w:rPr>
        <w:noProof/>
      </w:rPr>
      <mc:AlternateContent>
        <mc:Choice Requires="wps">
          <w:drawing>
            <wp:anchor distT="0" distB="0" distL="114300" distR="114300" simplePos="0" relativeHeight="251656192" behindDoc="0" locked="0" layoutInCell="1" allowOverlap="1" wp14:anchorId="165FCD3A" wp14:editId="7450EC87">
              <wp:simplePos x="0" y="0"/>
              <wp:positionH relativeFrom="column">
                <wp:posOffset>3195376</wp:posOffset>
              </wp:positionH>
              <wp:positionV relativeFrom="paragraph">
                <wp:posOffset>119575</wp:posOffset>
              </wp:positionV>
              <wp:extent cx="3200400" cy="4910328"/>
              <wp:effectExtent l="0" t="0" r="0" b="5080"/>
              <wp:wrapNone/>
              <wp:docPr id="12" name="Freeform: Shape 31"/>
              <wp:cNvGraphicFramePr/>
              <a:graphic xmlns:a="http://schemas.openxmlformats.org/drawingml/2006/main">
                <a:graphicData uri="http://schemas.microsoft.com/office/word/2010/wordprocessingShape">
                  <wps:wsp>
                    <wps:cNvSpPr/>
                    <wps:spPr>
                      <a:xfrm>
                        <a:off x="0" y="0"/>
                        <a:ext cx="3200400" cy="4910328"/>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860BB" id="Freeform: Shape 31" o:spid="_x0000_s1026" style="position:absolute;margin-left:251.6pt;margin-top:9.4pt;width:252pt;height:386.6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3199766,4908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" path="m,l3199765,r,2054859l3199766,2054859r,746016l3199764,2800875r,1454980l1600629,4908598,859,4255595r,-1454720l859,2398078r-859,l,xe" fillcolor="#4472c4 [3204]" stroked="f" strokeweight="1pt">
              <v:stroke joinstyle="miter"/>
              <v:path arrowok="t" o:connecttype="custom" o:connectlocs="0,0;3200399,0;3200399,2055583;3200400,2055583;3200400,2801862;3200398,2801862;3200398,4257355;1600946,4910328;859,4257095;859,2801862;859,2398923;0,2398923" o:connectangles="0,0,0,0,0,0,0,0,0,0,0,0"/>
            </v:shape>
          </w:pict>
        </mc:Fallback>
      </mc:AlternateContent>
    </w:r>
    <w:r>
      <w:rPr>
        <w:noProof/>
      </w:rPr>
      <mc:AlternateContent>
        <mc:Choice Requires="wps">
          <w:drawing>
            <wp:anchor distT="0" distB="0" distL="114300" distR="114300" simplePos="0" relativeHeight="251657216" behindDoc="0" locked="0" layoutInCell="1" allowOverlap="1" wp14:anchorId="5F8EFBAA" wp14:editId="0B599615">
              <wp:simplePos x="0" y="0"/>
              <wp:positionH relativeFrom="column">
                <wp:posOffset>3194423</wp:posOffset>
              </wp:positionH>
              <wp:positionV relativeFrom="paragraph">
                <wp:posOffset>2587775</wp:posOffset>
              </wp:positionV>
              <wp:extent cx="3200400" cy="3200400"/>
              <wp:effectExtent l="0" t="0" r="0" b="0"/>
              <wp:wrapNone/>
              <wp:docPr id="15" name="Freeform: Shape 28"/>
              <wp:cNvGraphicFramePr/>
              <a:graphic xmlns:a="http://schemas.openxmlformats.org/drawingml/2006/main">
                <a:graphicData uri="http://schemas.microsoft.com/office/word/2010/wordprocessingShape">
                  <wps:wsp>
                    <wps:cNvSpPr/>
                    <wps:spPr>
                      <a:xfrm rot="5400000">
                        <a:off x="0" y="0"/>
                        <a:ext cx="320040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1">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DCABF9" id="Freeform: Shape 28" o:spid="_x0000_s1026" style="position:absolute;margin-left:251.55pt;margin-top:203.75pt;width:252pt;height:252pt;rotation:90;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3120391,3199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" path="m3120391,1599883l2467292,3199765,,3199765r,-635l1854517,3199130,2507616,1599248,1854777,r612516,l3120391,1599883xe" fillcolor="#4472c4 [3204]" stroked="f" strokeweight="1pt">
              <v:fill opacity="46003f"/>
              <v:stroke joinstyle="miter"/>
              <v:path arrowok="t" o:connecttype="custom" o:connectlocs="3200400,1600201;2530555,3200400;0,3200400;0,3199765;1902068,3199765;2571913,1599565;1902335,0;2530556,0;3200400,1600201" o:connectangles="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FD77E57"/>
    <w:multiLevelType w:val="hybridMultilevel"/>
    <w:tmpl w:val="35BC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854964">
    <w:abstractNumId w:val="3"/>
  </w:num>
  <w:num w:numId="2" w16cid:durableId="2117098072">
    <w:abstractNumId w:val="2"/>
  </w:num>
  <w:num w:numId="3" w16cid:durableId="261495487">
    <w:abstractNumId w:val="11"/>
  </w:num>
  <w:num w:numId="4" w16cid:durableId="556744792">
    <w:abstractNumId w:val="12"/>
  </w:num>
  <w:num w:numId="5" w16cid:durableId="1583879598">
    <w:abstractNumId w:val="5"/>
  </w:num>
  <w:num w:numId="6" w16cid:durableId="388922544">
    <w:abstractNumId w:val="6"/>
  </w:num>
  <w:num w:numId="7" w16cid:durableId="2006277046">
    <w:abstractNumId w:val="4"/>
  </w:num>
  <w:num w:numId="8" w16cid:durableId="1580825531">
    <w:abstractNumId w:val="10"/>
  </w:num>
  <w:num w:numId="9" w16cid:durableId="873007732">
    <w:abstractNumId w:val="7"/>
  </w:num>
  <w:num w:numId="10" w16cid:durableId="692729296">
    <w:abstractNumId w:val="8"/>
  </w:num>
  <w:num w:numId="11" w16cid:durableId="545796682">
    <w:abstractNumId w:val="1"/>
  </w:num>
  <w:num w:numId="12" w16cid:durableId="1558130212">
    <w:abstractNumId w:val="0"/>
  </w:num>
  <w:num w:numId="13" w16cid:durableId="37465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removePersonalInformation/>
  <w:removeDateAndTime/>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8AB"/>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0E3BBA"/>
    <w:rsid w:val="00100E8E"/>
    <w:rsid w:val="00112F7C"/>
    <w:rsid w:val="00120DEC"/>
    <w:rsid w:val="00126C13"/>
    <w:rsid w:val="00130705"/>
    <w:rsid w:val="0014700A"/>
    <w:rsid w:val="001B4EA3"/>
    <w:rsid w:val="001B6C0D"/>
    <w:rsid w:val="001C21B1"/>
    <w:rsid w:val="001D0F36"/>
    <w:rsid w:val="001D6CC4"/>
    <w:rsid w:val="002015E1"/>
    <w:rsid w:val="00242A78"/>
    <w:rsid w:val="00260C67"/>
    <w:rsid w:val="002802CE"/>
    <w:rsid w:val="002904EE"/>
    <w:rsid w:val="002B343F"/>
    <w:rsid w:val="002C2634"/>
    <w:rsid w:val="002F1024"/>
    <w:rsid w:val="003007A7"/>
    <w:rsid w:val="003222DC"/>
    <w:rsid w:val="003257E1"/>
    <w:rsid w:val="00325DEC"/>
    <w:rsid w:val="003361A1"/>
    <w:rsid w:val="0035063E"/>
    <w:rsid w:val="003611B8"/>
    <w:rsid w:val="0037154D"/>
    <w:rsid w:val="003A504D"/>
    <w:rsid w:val="003A592D"/>
    <w:rsid w:val="003B3DDC"/>
    <w:rsid w:val="003C1467"/>
    <w:rsid w:val="003C3FF7"/>
    <w:rsid w:val="003C6AA2"/>
    <w:rsid w:val="003D3938"/>
    <w:rsid w:val="003F18A9"/>
    <w:rsid w:val="003F4FD8"/>
    <w:rsid w:val="004045E5"/>
    <w:rsid w:val="004068AB"/>
    <w:rsid w:val="00407E1D"/>
    <w:rsid w:val="00421496"/>
    <w:rsid w:val="004251AC"/>
    <w:rsid w:val="0044367C"/>
    <w:rsid w:val="00453803"/>
    <w:rsid w:val="004732A8"/>
    <w:rsid w:val="00477697"/>
    <w:rsid w:val="00481C98"/>
    <w:rsid w:val="004C1F23"/>
    <w:rsid w:val="00500564"/>
    <w:rsid w:val="00505DBE"/>
    <w:rsid w:val="00514EF5"/>
    <w:rsid w:val="00526435"/>
    <w:rsid w:val="005652B9"/>
    <w:rsid w:val="00594D87"/>
    <w:rsid w:val="005B007C"/>
    <w:rsid w:val="005E5B15"/>
    <w:rsid w:val="0062123A"/>
    <w:rsid w:val="00656440"/>
    <w:rsid w:val="006676A1"/>
    <w:rsid w:val="00673093"/>
    <w:rsid w:val="00685A77"/>
    <w:rsid w:val="00694923"/>
    <w:rsid w:val="006B2C09"/>
    <w:rsid w:val="006E2D42"/>
    <w:rsid w:val="006E3D45"/>
    <w:rsid w:val="006E47ED"/>
    <w:rsid w:val="00703815"/>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16554"/>
    <w:rsid w:val="00917492"/>
    <w:rsid w:val="00925552"/>
    <w:rsid w:val="0094511B"/>
    <w:rsid w:val="009469B5"/>
    <w:rsid w:val="00947471"/>
    <w:rsid w:val="0096116C"/>
    <w:rsid w:val="009808E4"/>
    <w:rsid w:val="00991A53"/>
    <w:rsid w:val="00A60160"/>
    <w:rsid w:val="00A71DA8"/>
    <w:rsid w:val="00A97D40"/>
    <w:rsid w:val="00AF3A6B"/>
    <w:rsid w:val="00AF5FB0"/>
    <w:rsid w:val="00B10630"/>
    <w:rsid w:val="00B3647A"/>
    <w:rsid w:val="00B65DED"/>
    <w:rsid w:val="00B74BA4"/>
    <w:rsid w:val="00B8476B"/>
    <w:rsid w:val="00BB7D10"/>
    <w:rsid w:val="00BD3BEE"/>
    <w:rsid w:val="00BE15BA"/>
    <w:rsid w:val="00BE3584"/>
    <w:rsid w:val="00BE6E05"/>
    <w:rsid w:val="00BF3658"/>
    <w:rsid w:val="00C013EB"/>
    <w:rsid w:val="00C03322"/>
    <w:rsid w:val="00C04F2A"/>
    <w:rsid w:val="00C453B9"/>
    <w:rsid w:val="00C80188"/>
    <w:rsid w:val="00CA5491"/>
    <w:rsid w:val="00CB0D1D"/>
    <w:rsid w:val="00CB3B77"/>
    <w:rsid w:val="00CC24B6"/>
    <w:rsid w:val="00CC6558"/>
    <w:rsid w:val="00CD5D33"/>
    <w:rsid w:val="00CE11A8"/>
    <w:rsid w:val="00D0268F"/>
    <w:rsid w:val="00D056B2"/>
    <w:rsid w:val="00D0664A"/>
    <w:rsid w:val="00D0748E"/>
    <w:rsid w:val="00D30F1D"/>
    <w:rsid w:val="00D5348A"/>
    <w:rsid w:val="00D71A8B"/>
    <w:rsid w:val="00DA0DE0"/>
    <w:rsid w:val="00DB6C7F"/>
    <w:rsid w:val="00DB6E46"/>
    <w:rsid w:val="00E0645C"/>
    <w:rsid w:val="00E12C19"/>
    <w:rsid w:val="00E41759"/>
    <w:rsid w:val="00E55D74"/>
    <w:rsid w:val="00E73EA4"/>
    <w:rsid w:val="00E76EAD"/>
    <w:rsid w:val="00E81234"/>
    <w:rsid w:val="00EA120D"/>
    <w:rsid w:val="00EA49C3"/>
    <w:rsid w:val="00EE0D42"/>
    <w:rsid w:val="00EE7A1A"/>
    <w:rsid w:val="00EF541D"/>
    <w:rsid w:val="00F06936"/>
    <w:rsid w:val="00F14789"/>
    <w:rsid w:val="00F30107"/>
    <w:rsid w:val="00F5441F"/>
    <w:rsid w:val="00F61360"/>
    <w:rsid w:val="00F716FF"/>
    <w:rsid w:val="00FC538A"/>
    <w:rsid w:val="00FC7F71"/>
    <w:rsid w:val="00FE1C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5CD65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589E"/>
    <w:rPr>
      <w:sz w:val="22"/>
    </w:rPr>
  </w:style>
  <w:style w:type="paragraph" w:styleId="Heading1">
    <w:name w:val="heading 1"/>
    <w:basedOn w:val="Normal"/>
    <w:next w:val="Normal"/>
    <w:link w:val="Heading1Char"/>
    <w:uiPriority w:val="9"/>
    <w:qFormat/>
    <w:rsid w:val="0008589E"/>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line="240" w:lineRule="auto"/>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line="240" w:lineRule="auto"/>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line="240" w:lineRule="auto"/>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833C0B" w:themeColor="accent2" w:themeShade="80"/>
      <w:sz w:val="28"/>
      <w:szCs w:val="28"/>
    </w:rPr>
  </w:style>
  <w:style w:type="paragraph" w:styleId="Title">
    <w:name w:val="Title"/>
    <w:basedOn w:val="Normal"/>
    <w:next w:val="Normal"/>
    <w:link w:val="TitleChar"/>
    <w:uiPriority w:val="10"/>
    <w:semiHidden/>
    <w:qFormat/>
    <w:rsid w:val="00BE3584"/>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ED7D31"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ED7D31" w:themeColor="accent2"/>
    </w:rPr>
  </w:style>
  <w:style w:type="character" w:customStyle="1" w:styleId="Address3Char">
    <w:name w:val="Address 3 Char"/>
    <w:basedOn w:val="SubtitleChar"/>
    <w:link w:val="Address3"/>
    <w:semiHidden/>
    <w:rsid w:val="00260C67"/>
    <w:rPr>
      <w:rFonts w:ascii="Century Gothic" w:hAnsi="Century Gothic"/>
      <w:caps/>
      <w:color w:val="ED7D31"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C45911"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BE3584"/>
    <w:pPr>
      <w:spacing w:line="240" w:lineRule="auto"/>
    </w:pPr>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line="240" w:lineRule="auto"/>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ED7D31"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line="240" w:lineRule="auto"/>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line="240" w:lineRule="auto"/>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line="240" w:lineRule="auto"/>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line="240" w:lineRule="auto"/>
    </w:pPr>
    <w:rPr>
      <w:rFonts w:asciiTheme="majorHAnsi" w:hAnsiTheme="majorHAnsi"/>
      <w:b/>
      <w:caps/>
      <w:color w:val="44546A"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unterRC/Library/Containers/com.microsoft.Word/Data/Library/Application%20Support/Microsoft/Office/16.0/DTS/Search/%7bEE42A778-B5CA-CC4A-A8E1-E589418F6683%7dtf164122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C9729961-4739-4933-81D5-4EE6AE267E7D}">
  <ds:schemaRefs>
    <ds:schemaRef ds:uri="http://schemas.openxmlformats.org/officeDocument/2006/bibliography"/>
  </ds:schemaRefs>
</ds:datastoreItem>
</file>

<file path=customXml/itemProps3.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2C8FDD-3273-49CD-877B-C2E4B3FF45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{EE42A778-B5CA-CC4A-A8E1-E589418F6683}tf16412211.dotx</Template>
  <TotalTime>0</TotalTime>
  <Pages>3</Pages>
  <Words>161</Words>
  <Characters>919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2025-02-24T18:02:00Z</dcterms:created>
  <dcterms:modified xsi:type="dcterms:W3CDTF">2025-02-24T18:02:00Z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